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87" w:rsidRPr="00B34597" w:rsidRDefault="003D6851" w:rsidP="00B34597">
      <w:pPr>
        <w:jc w:val="center"/>
        <w:rPr>
          <w:rFonts w:cs="Courier New"/>
          <w:b/>
          <w:sz w:val="28"/>
          <w:szCs w:val="28"/>
        </w:rPr>
      </w:pPr>
      <w:r w:rsidRPr="00B34597">
        <w:rPr>
          <w:b/>
          <w:sz w:val="28"/>
          <w:szCs w:val="28"/>
        </w:rPr>
        <w:t xml:space="preserve">Пояснительная записка </w:t>
      </w:r>
      <w:r w:rsidR="005B4987" w:rsidRPr="00B34597">
        <w:rPr>
          <w:b/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B34597">
        <w:rPr>
          <w:b/>
          <w:sz w:val="28"/>
          <w:szCs w:val="28"/>
        </w:rPr>
        <w:t xml:space="preserve"> </w:t>
      </w:r>
      <w:r w:rsidR="00370651" w:rsidRPr="00B34597">
        <w:rPr>
          <w:b/>
          <w:sz w:val="28"/>
          <w:szCs w:val="28"/>
        </w:rPr>
        <w:t>Щербакинского сельского</w:t>
      </w:r>
      <w:r w:rsidR="005B4987" w:rsidRPr="00B34597">
        <w:rPr>
          <w:b/>
          <w:sz w:val="28"/>
          <w:szCs w:val="28"/>
        </w:rPr>
        <w:t xml:space="preserve"> поселения Саргатского муниципального района Омской области </w:t>
      </w:r>
      <w:r w:rsidR="00370651" w:rsidRPr="00B34597">
        <w:rPr>
          <w:rFonts w:cs="Courier New"/>
          <w:b/>
          <w:sz w:val="28"/>
          <w:szCs w:val="28"/>
        </w:rPr>
        <w:t>«Комплексное социально-экономическое развитие Щербакинского сельского поселения Саргатского муниципального района Омской области»</w:t>
      </w:r>
    </w:p>
    <w:p w:rsidR="003D6851" w:rsidRPr="00B34597" w:rsidRDefault="003D6851" w:rsidP="00B34597">
      <w:pPr>
        <w:jc w:val="center"/>
        <w:rPr>
          <w:b/>
          <w:sz w:val="28"/>
          <w:szCs w:val="28"/>
        </w:rPr>
      </w:pPr>
      <w:r w:rsidRPr="00B34597">
        <w:rPr>
          <w:b/>
          <w:sz w:val="28"/>
          <w:szCs w:val="28"/>
        </w:rPr>
        <w:t>за 20</w:t>
      </w:r>
      <w:r w:rsidR="00BC3A23">
        <w:rPr>
          <w:b/>
          <w:sz w:val="28"/>
          <w:szCs w:val="28"/>
        </w:rPr>
        <w:t>2</w:t>
      </w:r>
      <w:r w:rsidR="00EA75A5">
        <w:rPr>
          <w:b/>
          <w:sz w:val="28"/>
          <w:szCs w:val="28"/>
        </w:rPr>
        <w:t>4</w:t>
      </w:r>
      <w:r w:rsidRPr="00B34597">
        <w:rPr>
          <w:b/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370651" w:rsidRPr="00370651" w:rsidRDefault="005D3D62" w:rsidP="00370651">
      <w:pPr>
        <w:ind w:right="-105" w:firstLine="54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370651" w:rsidRPr="00370651">
        <w:rPr>
          <w:rFonts w:cs="Courier New"/>
          <w:sz w:val="28"/>
          <w:szCs w:val="28"/>
        </w:rPr>
        <w:t xml:space="preserve">«Комплексное социально-экономическое развитие </w:t>
      </w:r>
    </w:p>
    <w:p w:rsidR="00370651" w:rsidRDefault="00370651" w:rsidP="007F5306">
      <w:pPr>
        <w:ind w:right="-105"/>
        <w:jc w:val="both"/>
        <w:rPr>
          <w:sz w:val="28"/>
          <w:szCs w:val="28"/>
        </w:rPr>
      </w:pPr>
      <w:r w:rsidRPr="00370651">
        <w:rPr>
          <w:rFonts w:cs="Courier New"/>
          <w:sz w:val="28"/>
          <w:szCs w:val="28"/>
        </w:rPr>
        <w:t>Щербакинского сельского поселения</w:t>
      </w:r>
      <w:r>
        <w:rPr>
          <w:rFonts w:cs="Courier New"/>
          <w:sz w:val="28"/>
          <w:szCs w:val="28"/>
        </w:rPr>
        <w:t xml:space="preserve"> </w:t>
      </w:r>
      <w:r w:rsidRPr="00370651">
        <w:rPr>
          <w:rFonts w:cs="Courier New"/>
          <w:sz w:val="28"/>
          <w:szCs w:val="28"/>
        </w:rPr>
        <w:t>Саргатского муниципального района Омской области»</w:t>
      </w:r>
      <w:r w:rsidR="00A23474">
        <w:rPr>
          <w:rFonts w:cs="Courier New"/>
          <w:sz w:val="28"/>
          <w:szCs w:val="28"/>
        </w:rPr>
        <w:t xml:space="preserve"> в новой редакции</w:t>
      </w:r>
      <w:r w:rsidR="005D3D62" w:rsidRPr="007445CE">
        <w:rPr>
          <w:rFonts w:cs="Courier New"/>
          <w:sz w:val="28"/>
          <w:szCs w:val="28"/>
        </w:rPr>
        <w:t>»</w:t>
      </w:r>
      <w:r w:rsidR="005D3D62"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Щербакинского сельского</w:t>
      </w:r>
      <w:r w:rsidR="005D3D62" w:rsidRPr="007445CE">
        <w:rPr>
          <w:sz w:val="28"/>
          <w:szCs w:val="28"/>
        </w:rPr>
        <w:t xml:space="preserve"> поселения</w:t>
      </w:r>
      <w:r w:rsidR="005D3D62">
        <w:rPr>
          <w:sz w:val="28"/>
          <w:szCs w:val="28"/>
        </w:rPr>
        <w:t xml:space="preserve"> </w:t>
      </w:r>
      <w:r w:rsidR="00AF4E33">
        <w:rPr>
          <w:sz w:val="28"/>
          <w:szCs w:val="28"/>
        </w:rPr>
        <w:t>от 07.11.2017</w:t>
      </w:r>
      <w:r w:rsidR="00EA75A5">
        <w:rPr>
          <w:sz w:val="28"/>
          <w:szCs w:val="28"/>
        </w:rPr>
        <w:t>г.</w:t>
      </w:r>
      <w:r w:rsidR="003D6851" w:rsidRPr="00A23474">
        <w:rPr>
          <w:sz w:val="28"/>
          <w:szCs w:val="28"/>
        </w:rPr>
        <w:t xml:space="preserve"> №</w:t>
      </w:r>
      <w:r w:rsidR="00AF4E33">
        <w:rPr>
          <w:sz w:val="28"/>
          <w:szCs w:val="28"/>
        </w:rPr>
        <w:t xml:space="preserve"> </w:t>
      </w:r>
      <w:r w:rsidR="00A23474" w:rsidRPr="00A23474">
        <w:rPr>
          <w:sz w:val="28"/>
          <w:szCs w:val="28"/>
        </w:rPr>
        <w:t>6</w:t>
      </w:r>
      <w:r w:rsidR="00AF4E3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D6851" w:rsidRPr="00370651">
        <w:rPr>
          <w:sz w:val="28"/>
          <w:szCs w:val="28"/>
        </w:rPr>
        <w:t xml:space="preserve"> </w:t>
      </w:r>
    </w:p>
    <w:p w:rsidR="00922302" w:rsidRPr="00922302" w:rsidRDefault="00922302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22302">
        <w:rPr>
          <w:sz w:val="28"/>
          <w:szCs w:val="28"/>
        </w:rPr>
        <w:t xml:space="preserve">В состав программы входит 7 подпрограмм: </w:t>
      </w:r>
    </w:p>
    <w:p w:rsidR="00922302" w:rsidRPr="00922302" w:rsidRDefault="00922302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2302">
        <w:rPr>
          <w:sz w:val="28"/>
          <w:szCs w:val="28"/>
        </w:rPr>
        <w:t xml:space="preserve">1.Муниципальное управление, управление муниципальными финансами и имуществом в </w:t>
      </w:r>
      <w:r>
        <w:rPr>
          <w:sz w:val="28"/>
          <w:szCs w:val="28"/>
        </w:rPr>
        <w:t>Щербакинском</w:t>
      </w:r>
      <w:r w:rsidRPr="00922302">
        <w:rPr>
          <w:sz w:val="28"/>
          <w:szCs w:val="28"/>
        </w:rPr>
        <w:t xml:space="preserve"> сельском поселении Саргатского муниципального района Омской области.</w:t>
      </w:r>
    </w:p>
    <w:p w:rsidR="00922302" w:rsidRPr="00922302" w:rsidRDefault="00922302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922302">
        <w:rPr>
          <w:sz w:val="28"/>
          <w:szCs w:val="28"/>
        </w:rPr>
        <w:t xml:space="preserve">.Обеспечение граждан коммунальными услугами в </w:t>
      </w:r>
      <w:r w:rsidR="00307C19" w:rsidRPr="00307C19">
        <w:rPr>
          <w:sz w:val="28"/>
          <w:szCs w:val="28"/>
        </w:rPr>
        <w:t>Щербакинском</w:t>
      </w:r>
      <w:r w:rsidRPr="00922302">
        <w:rPr>
          <w:sz w:val="28"/>
          <w:szCs w:val="28"/>
        </w:rPr>
        <w:t xml:space="preserve"> сельском поселении Саргатского муниципального района Омской области.</w:t>
      </w:r>
    </w:p>
    <w:p w:rsidR="00922302" w:rsidRPr="00922302" w:rsidRDefault="00307C19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922302" w:rsidRPr="00922302">
        <w:rPr>
          <w:sz w:val="28"/>
          <w:szCs w:val="28"/>
        </w:rPr>
        <w:t xml:space="preserve">.Развитие транспортной системы в </w:t>
      </w:r>
      <w:r w:rsidRPr="00307C19">
        <w:rPr>
          <w:sz w:val="28"/>
          <w:szCs w:val="28"/>
        </w:rPr>
        <w:t>Щербакинском</w:t>
      </w:r>
      <w:r w:rsidR="00922302" w:rsidRPr="00922302">
        <w:rPr>
          <w:sz w:val="28"/>
          <w:szCs w:val="28"/>
        </w:rPr>
        <w:t xml:space="preserve"> сельском поселении Саргатского муниципального района Омской области.</w:t>
      </w:r>
    </w:p>
    <w:p w:rsidR="00922302" w:rsidRPr="00922302" w:rsidRDefault="00307C19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922302" w:rsidRPr="00922302">
        <w:rPr>
          <w:sz w:val="28"/>
          <w:szCs w:val="28"/>
        </w:rPr>
        <w:t xml:space="preserve">. Защита населения и территории от чрезвычайных ситуаций и обеспечение первичных мер пожарной безопасности в </w:t>
      </w:r>
      <w:r w:rsidRPr="00307C19">
        <w:rPr>
          <w:sz w:val="28"/>
          <w:szCs w:val="28"/>
        </w:rPr>
        <w:t>Щербакинском</w:t>
      </w:r>
      <w:r w:rsidR="00922302" w:rsidRPr="00922302">
        <w:rPr>
          <w:sz w:val="28"/>
          <w:szCs w:val="28"/>
        </w:rPr>
        <w:t xml:space="preserve"> сельском поселении.</w:t>
      </w:r>
    </w:p>
    <w:p w:rsidR="00922302" w:rsidRPr="00922302" w:rsidRDefault="00307C19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922302" w:rsidRPr="00922302">
        <w:rPr>
          <w:sz w:val="28"/>
          <w:szCs w:val="28"/>
        </w:rPr>
        <w:t xml:space="preserve">.Профилактика наркомании на территории </w:t>
      </w:r>
      <w:r w:rsidR="00E44658" w:rsidRPr="00E44658">
        <w:rPr>
          <w:sz w:val="28"/>
          <w:szCs w:val="28"/>
        </w:rPr>
        <w:t>Щербакинско</w:t>
      </w:r>
      <w:r w:rsidR="00E44658">
        <w:rPr>
          <w:sz w:val="28"/>
          <w:szCs w:val="28"/>
        </w:rPr>
        <w:t>го</w:t>
      </w:r>
      <w:r w:rsidR="00922302" w:rsidRPr="00922302">
        <w:rPr>
          <w:sz w:val="28"/>
          <w:szCs w:val="28"/>
        </w:rPr>
        <w:t xml:space="preserve"> сельского поселения.</w:t>
      </w:r>
    </w:p>
    <w:p w:rsidR="00922302" w:rsidRDefault="00307C19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="00922302" w:rsidRPr="00922302">
        <w:rPr>
          <w:sz w:val="28"/>
          <w:szCs w:val="28"/>
        </w:rPr>
        <w:t xml:space="preserve">.Профилактика правонарушений и предупреждений терроризма и экстремизма в </w:t>
      </w:r>
      <w:r w:rsidR="00E44658" w:rsidRPr="00E44658">
        <w:rPr>
          <w:sz w:val="28"/>
          <w:szCs w:val="28"/>
        </w:rPr>
        <w:t>Щербакинском</w:t>
      </w:r>
      <w:r w:rsidR="00922302" w:rsidRPr="00922302">
        <w:rPr>
          <w:sz w:val="28"/>
          <w:szCs w:val="28"/>
        </w:rPr>
        <w:t xml:space="preserve"> сельском поселении.</w:t>
      </w:r>
    </w:p>
    <w:p w:rsidR="00922302" w:rsidRDefault="00307C19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</w:t>
      </w:r>
      <w:r w:rsidR="00922302" w:rsidRPr="00922302">
        <w:rPr>
          <w:sz w:val="28"/>
          <w:szCs w:val="28"/>
        </w:rPr>
        <w:t xml:space="preserve">.Энергосбережение и повышение энергетической эффективности в </w:t>
      </w:r>
      <w:r w:rsidR="00E44658" w:rsidRPr="00E44658">
        <w:rPr>
          <w:sz w:val="28"/>
          <w:szCs w:val="28"/>
        </w:rPr>
        <w:t>Щербакинском</w:t>
      </w:r>
      <w:r w:rsidR="00922302" w:rsidRPr="00922302">
        <w:rPr>
          <w:sz w:val="28"/>
          <w:szCs w:val="28"/>
        </w:rPr>
        <w:t xml:space="preserve"> сельском поселении Саргатского муниципального района Омской области.</w:t>
      </w:r>
    </w:p>
    <w:p w:rsidR="00307C19" w:rsidRPr="00922302" w:rsidRDefault="00307C19" w:rsidP="00922302">
      <w:pPr>
        <w:ind w:right="-105"/>
        <w:jc w:val="both"/>
        <w:rPr>
          <w:sz w:val="28"/>
          <w:szCs w:val="28"/>
        </w:rPr>
      </w:pPr>
    </w:p>
    <w:p w:rsidR="00922302" w:rsidRDefault="00E44658" w:rsidP="00922302">
      <w:p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2302" w:rsidRPr="00922302">
        <w:rPr>
          <w:sz w:val="28"/>
          <w:szCs w:val="28"/>
        </w:rPr>
        <w:t>Первоначальные бюджетные назначения на 202</w:t>
      </w:r>
      <w:r w:rsidR="00EA75A5">
        <w:rPr>
          <w:sz w:val="28"/>
          <w:szCs w:val="28"/>
        </w:rPr>
        <w:t>4</w:t>
      </w:r>
      <w:r w:rsidR="00922302" w:rsidRPr="00922302">
        <w:rPr>
          <w:sz w:val="28"/>
          <w:szCs w:val="28"/>
        </w:rPr>
        <w:t xml:space="preserve"> год были установлены в размере </w:t>
      </w:r>
      <w:r w:rsidR="00EA75A5">
        <w:rPr>
          <w:sz w:val="28"/>
          <w:szCs w:val="28"/>
        </w:rPr>
        <w:t>3 809 918,15</w:t>
      </w:r>
      <w:r w:rsidR="00922302" w:rsidRPr="00922302">
        <w:rPr>
          <w:sz w:val="28"/>
          <w:szCs w:val="28"/>
        </w:rPr>
        <w:t xml:space="preserve"> рубл</w:t>
      </w:r>
      <w:r w:rsidR="003A2B3D">
        <w:rPr>
          <w:sz w:val="28"/>
          <w:szCs w:val="28"/>
        </w:rPr>
        <w:t>ей</w:t>
      </w:r>
      <w:r w:rsidR="00922302" w:rsidRPr="00922302">
        <w:rPr>
          <w:sz w:val="28"/>
          <w:szCs w:val="28"/>
        </w:rPr>
        <w:t xml:space="preserve">. Фактические расходы составили   </w:t>
      </w:r>
      <w:r w:rsidR="00EA75A5">
        <w:rPr>
          <w:sz w:val="28"/>
          <w:szCs w:val="28"/>
        </w:rPr>
        <w:t>14 483 507,31</w:t>
      </w:r>
      <w:r w:rsidR="00922302" w:rsidRPr="00922302">
        <w:rPr>
          <w:sz w:val="28"/>
          <w:szCs w:val="28"/>
        </w:rPr>
        <w:t xml:space="preserve"> рубл</w:t>
      </w:r>
      <w:r w:rsidR="00EA75A5">
        <w:rPr>
          <w:sz w:val="28"/>
          <w:szCs w:val="28"/>
        </w:rPr>
        <w:t>ей</w:t>
      </w:r>
      <w:r w:rsidR="00922302" w:rsidRPr="00922302">
        <w:rPr>
          <w:sz w:val="28"/>
          <w:szCs w:val="28"/>
        </w:rPr>
        <w:t>.</w:t>
      </w:r>
    </w:p>
    <w:p w:rsidR="006B3550" w:rsidRDefault="00C8076E" w:rsidP="00C8076E">
      <w:pPr>
        <w:pStyle w:val="a3"/>
        <w:ind w:firstLine="540"/>
        <w:jc w:val="both"/>
        <w:rPr>
          <w:sz w:val="28"/>
          <w:szCs w:val="28"/>
        </w:rPr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 w:rsidR="006B3550">
        <w:rPr>
          <w:sz w:val="28"/>
          <w:szCs w:val="28"/>
        </w:rPr>
        <w:t>у</w:t>
      </w:r>
      <w:r w:rsidR="006B3550" w:rsidRPr="006B3550">
        <w:rPr>
          <w:sz w:val="28"/>
          <w:szCs w:val="28"/>
        </w:rPr>
        <w:t>лучшение качества жизни населения на основе комплексного социально-экономического развития территории с учетом документов территориального планирования и градостроительного зонирования, рационализации использования природно-ресурсного, кадрового потенциала, проведения активной инновационной и инвестиционно</w:t>
      </w:r>
      <w:r w:rsidR="006B3550">
        <w:rPr>
          <w:sz w:val="28"/>
          <w:szCs w:val="28"/>
        </w:rPr>
        <w:t>й политики.</w:t>
      </w:r>
    </w:p>
    <w:p w:rsidR="006B3550" w:rsidRDefault="006B3550" w:rsidP="006B3550">
      <w:pPr>
        <w:pStyle w:val="a3"/>
        <w:ind w:firstLine="540"/>
        <w:jc w:val="both"/>
      </w:pPr>
      <w:r w:rsidRPr="006B3550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 w:rsidR="00C8076E">
        <w:rPr>
          <w:sz w:val="28"/>
          <w:szCs w:val="28"/>
        </w:rPr>
        <w:t xml:space="preserve"> </w:t>
      </w:r>
      <w:r w:rsidR="00C8076E" w:rsidRPr="00007D3D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  <w:r w:rsidRPr="006B3550">
        <w:t xml:space="preserve"> </w:t>
      </w:r>
    </w:p>
    <w:p w:rsidR="006B3550" w:rsidRPr="006B3550" w:rsidRDefault="006B3550" w:rsidP="006B3550">
      <w:pPr>
        <w:pStyle w:val="a3"/>
        <w:ind w:firstLine="540"/>
        <w:jc w:val="both"/>
      </w:pPr>
      <w:r w:rsidRPr="006B3550">
        <w:rPr>
          <w:sz w:val="28"/>
          <w:szCs w:val="28"/>
        </w:rPr>
        <w:t>1. В экономике: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развитие сельскохозяйственного производства, обеспечение продовольственной безопасности;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lastRenderedPageBreak/>
        <w:t>- содействие созданию благоприятного инвестиционного климата, обеспечение роста инвестиционных вложений в экономику;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развитие промышленного потенциала за счет создания новых производств, модернизации имеющихся производственных мощностей и освоения выпуска конкурентоспособной промышленной продукции;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создание благоприятных условий для развития малого и среднего предпринимательства, развитие сферы торговли и бытового обслуживания населения;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развитие современной транспортной инфраструктуры, обеспечение доступности и качества оказываемых населению транспортных услуг;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обеспечение стабилизации функционирования отрасли жилищно-коммунального хозяйства, повышение качества оказываемых населению жилищно-коммунальных услуг;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создание условий для обеспечения объектов экономики и социальной сферы энергетическими ресурсами, повышение уровня энергетической безопасности.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2. В градостроительной деятельности: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обеспечение территории Щербакинского сельского поселения необходимой градостроительной документацией;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 xml:space="preserve">- осуществление градостроительной деятельности на основе документов территориального планирования и градостроительного зонирования;  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осуществление земельного контроля за использованием земель, а также осуществление муниципального лесного контроля и надзора.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3. В социальной сфере: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обеспечение роста реальных доходов населения, снижение доли граждан с денежными доходами ниже величины прожиточного минимума;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рост занятости населения, улучшение условий труда, развитие кадрового потенциала;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улучшение демографической ситуации для обеспечения устойчивого прироста численности населения;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обеспечение качества и доступности для населения услуг в сфере культуры;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обеспечение сохранности и популяризация объектов культурного наследия (памятников истории и культуры);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lastRenderedPageBreak/>
        <w:t>-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улучшение жилищных условий и повышение комфортности проживания населения.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4. В сфере муниципального управления: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сохранение финансовой стабильности, повышение качества управления финансами;</w:t>
      </w:r>
    </w:p>
    <w:p w:rsidR="006B3550" w:rsidRPr="006B3550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совершенствование системы управления собственностью поселения;</w:t>
      </w:r>
    </w:p>
    <w:p w:rsidR="00C8076E" w:rsidRDefault="006B3550" w:rsidP="006B3550">
      <w:pPr>
        <w:pStyle w:val="a3"/>
        <w:ind w:firstLine="540"/>
        <w:jc w:val="both"/>
        <w:rPr>
          <w:sz w:val="28"/>
          <w:szCs w:val="28"/>
        </w:rPr>
      </w:pPr>
      <w:r w:rsidRPr="006B3550">
        <w:rPr>
          <w:sz w:val="28"/>
          <w:szCs w:val="28"/>
        </w:rPr>
        <w:t>- повышение эффективности и результативности муниципальной службы</w:t>
      </w:r>
      <w:r w:rsidR="00C8076E"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="00E021E3">
        <w:rPr>
          <w:b w:val="0"/>
          <w:sz w:val="28"/>
          <w:szCs w:val="28"/>
        </w:rPr>
        <w:t xml:space="preserve"> программы по итогам 202</w:t>
      </w:r>
      <w:r w:rsidR="00EA75A5">
        <w:rPr>
          <w:b w:val="0"/>
          <w:sz w:val="28"/>
          <w:szCs w:val="28"/>
        </w:rPr>
        <w:t>4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программ </w:t>
      </w:r>
      <w:r w:rsidR="006B3550">
        <w:rPr>
          <w:b w:val="0"/>
          <w:sz w:val="28"/>
          <w:szCs w:val="28"/>
        </w:rPr>
        <w:t>Щербакинского сельского</w:t>
      </w:r>
      <w:r w:rsidR="00E04019" w:rsidRPr="00E04019">
        <w:rPr>
          <w:b w:val="0"/>
          <w:sz w:val="28"/>
          <w:szCs w:val="28"/>
        </w:rPr>
        <w:t xml:space="preserve"> 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>принятого постановлением А</w:t>
      </w:r>
      <w:r w:rsidR="00E04019" w:rsidRPr="00E04019">
        <w:rPr>
          <w:b w:val="0"/>
          <w:sz w:val="28"/>
          <w:szCs w:val="28"/>
        </w:rPr>
        <w:t xml:space="preserve">дминистрации </w:t>
      </w:r>
      <w:r w:rsidR="006B3550">
        <w:rPr>
          <w:b w:val="0"/>
          <w:sz w:val="28"/>
          <w:szCs w:val="28"/>
        </w:rPr>
        <w:t xml:space="preserve">Щербакинского сельского </w:t>
      </w:r>
      <w:r w:rsidR="00E04019" w:rsidRPr="00E04019">
        <w:rPr>
          <w:b w:val="0"/>
          <w:sz w:val="28"/>
          <w:szCs w:val="28"/>
        </w:rPr>
        <w:t xml:space="preserve"> поселения</w:t>
      </w:r>
      <w:r w:rsidR="00490D9E">
        <w:rPr>
          <w:b w:val="0"/>
          <w:sz w:val="28"/>
          <w:szCs w:val="28"/>
        </w:rPr>
        <w:t xml:space="preserve"> от </w:t>
      </w:r>
      <w:r w:rsidR="00A23474" w:rsidRPr="00A23474">
        <w:rPr>
          <w:b w:val="0"/>
          <w:sz w:val="28"/>
          <w:szCs w:val="28"/>
        </w:rPr>
        <w:t>№ 44 от 27.08.2013г.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57E1" w:rsidRPr="00BA170B" w:rsidRDefault="00761B99" w:rsidP="002457E1">
      <w:pPr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</w:t>
      </w:r>
      <w:r w:rsidR="006B3550" w:rsidRPr="006B3550">
        <w:rPr>
          <w:sz w:val="28"/>
          <w:szCs w:val="28"/>
        </w:rPr>
        <w:t>Муниципальное управление, управление муниципальными финансами и имуществом в Щербакинском сельском поселении Саргатского муниципального района Омской области</w:t>
      </w:r>
      <w:r w:rsidRPr="006B6AEF">
        <w:rPr>
          <w:sz w:val="28"/>
          <w:szCs w:val="28"/>
        </w:rPr>
        <w:t xml:space="preserve">» расходы составили </w:t>
      </w:r>
      <w:r w:rsidR="00EA75A5">
        <w:rPr>
          <w:sz w:val="28"/>
          <w:szCs w:val="28"/>
        </w:rPr>
        <w:t>9 709 062,75</w:t>
      </w:r>
      <w:r w:rsidR="003A5655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EA75A5">
        <w:rPr>
          <w:sz w:val="28"/>
          <w:szCs w:val="28"/>
        </w:rPr>
        <w:t>я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D018AC">
        <w:rPr>
          <w:sz w:val="28"/>
          <w:szCs w:val="28"/>
        </w:rPr>
        <w:t>100</w:t>
      </w:r>
      <w:r w:rsidR="00BE1A46" w:rsidRPr="0028642C">
        <w:rPr>
          <w:sz w:val="28"/>
          <w:szCs w:val="28"/>
        </w:rPr>
        <w:t xml:space="preserve"> </w:t>
      </w:r>
      <w:r w:rsidR="00BE1A46">
        <w:rPr>
          <w:sz w:val="28"/>
          <w:szCs w:val="28"/>
        </w:rPr>
        <w:t xml:space="preserve">% </w:t>
      </w:r>
      <w:r w:rsidR="00BE1A46" w:rsidRPr="0028642C">
        <w:rPr>
          <w:sz w:val="28"/>
          <w:szCs w:val="28"/>
        </w:rPr>
        <w:t xml:space="preserve">– </w:t>
      </w:r>
      <w:r w:rsidR="002457E1" w:rsidRPr="0028642C">
        <w:rPr>
          <w:sz w:val="28"/>
          <w:szCs w:val="28"/>
        </w:rPr>
        <w:t xml:space="preserve">выполнение </w:t>
      </w:r>
      <w:r w:rsidR="002457E1">
        <w:rPr>
          <w:sz w:val="28"/>
          <w:szCs w:val="28"/>
        </w:rPr>
        <w:t>под</w:t>
      </w:r>
      <w:r w:rsidR="002457E1" w:rsidRPr="0028642C">
        <w:rPr>
          <w:sz w:val="28"/>
          <w:szCs w:val="28"/>
        </w:rPr>
        <w:t xml:space="preserve">программы </w:t>
      </w:r>
      <w:r w:rsidR="002457E1">
        <w:rPr>
          <w:sz w:val="28"/>
          <w:szCs w:val="28"/>
        </w:rPr>
        <w:t xml:space="preserve">считается </w:t>
      </w:r>
      <w:r w:rsidR="002457E1" w:rsidRPr="007E3ABF">
        <w:rPr>
          <w:sz w:val="28"/>
          <w:szCs w:val="28"/>
        </w:rPr>
        <w:t>эффективно</w:t>
      </w:r>
      <w:r w:rsidR="002457E1">
        <w:rPr>
          <w:sz w:val="28"/>
          <w:szCs w:val="28"/>
        </w:rPr>
        <w:t>.</w:t>
      </w: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7E60BF" w:rsidRDefault="006B6AEF" w:rsidP="007E60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18AC">
        <w:rPr>
          <w:sz w:val="28"/>
          <w:szCs w:val="28"/>
        </w:rPr>
        <w:t xml:space="preserve"> </w:t>
      </w:r>
      <w:r w:rsidR="007E60BF">
        <w:rPr>
          <w:sz w:val="28"/>
          <w:szCs w:val="28"/>
        </w:rPr>
        <w:t>Ц</w:t>
      </w:r>
      <w:r>
        <w:rPr>
          <w:sz w:val="28"/>
          <w:szCs w:val="28"/>
        </w:rPr>
        <w:t xml:space="preserve">елевая программа </w:t>
      </w:r>
      <w:r w:rsidR="007E60BF">
        <w:rPr>
          <w:sz w:val="28"/>
          <w:szCs w:val="28"/>
        </w:rPr>
        <w:t>«</w:t>
      </w:r>
      <w:r w:rsidR="007E60BF" w:rsidRPr="007E60BF">
        <w:rPr>
          <w:sz w:val="28"/>
          <w:szCs w:val="28"/>
        </w:rPr>
        <w:t>Повышение эффективности деятельности администрации Щербакинского сельского поселения Саргатского муниципального района Омской области</w:t>
      </w:r>
      <w:r w:rsidR="007E60BF">
        <w:rPr>
          <w:sz w:val="28"/>
          <w:szCs w:val="28"/>
        </w:rPr>
        <w:t>».</w:t>
      </w:r>
    </w:p>
    <w:p w:rsidR="006B6AEF" w:rsidRDefault="007E60BF" w:rsidP="007E60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6AEF">
        <w:rPr>
          <w:sz w:val="28"/>
          <w:szCs w:val="28"/>
        </w:rPr>
        <w:t xml:space="preserve">. </w:t>
      </w:r>
      <w:r w:rsidR="006B6AEF" w:rsidRPr="00CB2F35">
        <w:rPr>
          <w:sz w:val="28"/>
          <w:szCs w:val="28"/>
        </w:rPr>
        <w:t xml:space="preserve">Систематизация учета объектов недвижимости, находящихся в </w:t>
      </w:r>
      <w:r>
        <w:rPr>
          <w:sz w:val="28"/>
          <w:szCs w:val="28"/>
        </w:rPr>
        <w:t xml:space="preserve"> </w:t>
      </w:r>
      <w:r w:rsidR="006B6AEF" w:rsidRPr="00CB2F35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Щербакинского сельского</w:t>
      </w:r>
      <w:r w:rsidR="006B6AEF">
        <w:rPr>
          <w:sz w:val="28"/>
          <w:szCs w:val="28"/>
        </w:rPr>
        <w:t xml:space="preserve"> поселения.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учету, содержанию и обслуживанию объектов</w:t>
      </w:r>
      <w:r w:rsidR="007E60BF">
        <w:rPr>
          <w:sz w:val="28"/>
          <w:szCs w:val="28"/>
        </w:rPr>
        <w:t xml:space="preserve"> Щербакинского сельского</w:t>
      </w:r>
      <w:r>
        <w:rPr>
          <w:sz w:val="28"/>
          <w:szCs w:val="28"/>
        </w:rPr>
        <w:t xml:space="preserve"> поселения.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7E60BF">
        <w:rPr>
          <w:sz w:val="28"/>
          <w:szCs w:val="28"/>
        </w:rPr>
        <w:t>Щербакинского сельского</w:t>
      </w:r>
      <w:r>
        <w:rPr>
          <w:sz w:val="28"/>
          <w:szCs w:val="28"/>
        </w:rPr>
        <w:t xml:space="preserve"> 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</w:t>
      </w:r>
      <w:r w:rsidR="0028429D">
        <w:rPr>
          <w:sz w:val="28"/>
          <w:szCs w:val="28"/>
        </w:rPr>
        <w:t>сельского</w:t>
      </w:r>
      <w:r w:rsidR="006B6AEF">
        <w:rPr>
          <w:sz w:val="28"/>
          <w:szCs w:val="28"/>
        </w:rPr>
        <w:t xml:space="preserve"> поселения.</w:t>
      </w:r>
    </w:p>
    <w:p w:rsidR="00536BBB" w:rsidRDefault="007D1748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D1748">
        <w:rPr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>.</w:t>
      </w:r>
    </w:p>
    <w:p w:rsidR="007D1748" w:rsidRDefault="007D1748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D1748">
        <w:rPr>
          <w:sz w:val="28"/>
          <w:szCs w:val="28"/>
        </w:rPr>
        <w:t>Проведение мероприятий по межеванию территорий поселений</w:t>
      </w:r>
      <w:r>
        <w:rPr>
          <w:sz w:val="28"/>
          <w:szCs w:val="28"/>
        </w:rPr>
        <w:t>.</w:t>
      </w:r>
    </w:p>
    <w:p w:rsidR="007D1748" w:rsidRDefault="007D1748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7C49" w:rsidRDefault="000C69A2" w:rsidP="00AD7C49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7E60BF" w:rsidRPr="007E60BF">
        <w:rPr>
          <w:sz w:val="28"/>
          <w:szCs w:val="28"/>
        </w:rPr>
        <w:t>Обеспечение граждан коммунальными услугами в Щербакинском сельском поселении Саргатского муниципального район</w:t>
      </w:r>
      <w:r w:rsidR="007E60BF">
        <w:rPr>
          <w:sz w:val="28"/>
          <w:szCs w:val="28"/>
        </w:rPr>
        <w:t>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составили </w:t>
      </w:r>
      <w:r w:rsidR="00EA75A5">
        <w:rPr>
          <w:sz w:val="28"/>
          <w:szCs w:val="28"/>
        </w:rPr>
        <w:t>1 454 217,52</w:t>
      </w:r>
      <w:r w:rsidRPr="006B6AEF">
        <w:rPr>
          <w:sz w:val="28"/>
          <w:szCs w:val="28"/>
        </w:rPr>
        <w:t xml:space="preserve"> рубл</w:t>
      </w:r>
      <w:r w:rsidR="007E60BF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</w:t>
      </w:r>
      <w:r w:rsidRPr="0028642C">
        <w:rPr>
          <w:sz w:val="28"/>
          <w:szCs w:val="28"/>
        </w:rPr>
        <w:lastRenderedPageBreak/>
        <w:t xml:space="preserve">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694163">
        <w:rPr>
          <w:sz w:val="28"/>
          <w:szCs w:val="28"/>
        </w:rPr>
        <w:t>10</w:t>
      </w:r>
      <w:r w:rsidR="007E60BF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</w:t>
      </w:r>
      <w:r w:rsidR="008C0E14" w:rsidRPr="0028642C">
        <w:rPr>
          <w:sz w:val="28"/>
          <w:szCs w:val="28"/>
        </w:rPr>
        <w:t xml:space="preserve">выполнение </w:t>
      </w:r>
      <w:r w:rsidR="008C0E14">
        <w:rPr>
          <w:sz w:val="28"/>
          <w:szCs w:val="28"/>
        </w:rPr>
        <w:t>под</w:t>
      </w:r>
      <w:r w:rsidR="008C0E14" w:rsidRPr="0028642C">
        <w:rPr>
          <w:sz w:val="28"/>
          <w:szCs w:val="28"/>
        </w:rPr>
        <w:t xml:space="preserve">программы </w:t>
      </w:r>
      <w:r w:rsidR="008C0E14">
        <w:rPr>
          <w:sz w:val="28"/>
          <w:szCs w:val="28"/>
        </w:rPr>
        <w:t>считается обеспеченным на уровне запланированных показателей.</w:t>
      </w:r>
    </w:p>
    <w:p w:rsidR="00C62931" w:rsidRDefault="00C62931" w:rsidP="00AD7C49">
      <w:pPr>
        <w:ind w:firstLine="540"/>
        <w:jc w:val="both"/>
        <w:rPr>
          <w:sz w:val="28"/>
          <w:szCs w:val="28"/>
        </w:rPr>
      </w:pPr>
      <w:r w:rsidRPr="00C62931">
        <w:rPr>
          <w:sz w:val="28"/>
          <w:szCs w:val="28"/>
        </w:rPr>
        <w:t>В рамках подпрограммы были реализованы следующие основные мероприятия:</w:t>
      </w:r>
    </w:p>
    <w:p w:rsidR="00C62931" w:rsidRDefault="00C62931" w:rsidP="00AD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62931">
        <w:rPr>
          <w:sz w:val="28"/>
          <w:szCs w:val="28"/>
        </w:rPr>
        <w:t>Уличное освещение</w:t>
      </w:r>
      <w:r>
        <w:rPr>
          <w:sz w:val="28"/>
          <w:szCs w:val="28"/>
        </w:rPr>
        <w:t>.</w:t>
      </w:r>
    </w:p>
    <w:p w:rsidR="00C62931" w:rsidRDefault="00C62931" w:rsidP="00AD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62931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.</w:t>
      </w:r>
    </w:p>
    <w:p w:rsidR="00C62931" w:rsidRDefault="00C62931" w:rsidP="00AD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62931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.</w:t>
      </w:r>
    </w:p>
    <w:p w:rsidR="00C2268D" w:rsidRPr="00BA170B" w:rsidRDefault="00C2268D" w:rsidP="00AD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2268D">
        <w:rPr>
          <w:sz w:val="28"/>
          <w:szCs w:val="28"/>
        </w:rPr>
        <w:t>Обустройство прилегающих территорий к объектам социальной инфраструктуры в рамках реализации инициативных проектов в сфере культуры</w:t>
      </w:r>
      <w:r>
        <w:rPr>
          <w:sz w:val="28"/>
          <w:szCs w:val="28"/>
        </w:rPr>
        <w:t xml:space="preserve"> (благоустройство территории обелиска «Неизвестный солдат» в с. Щербаки).</w:t>
      </w:r>
    </w:p>
    <w:p w:rsidR="000C69A2" w:rsidRDefault="004C7B10" w:rsidP="00AD7C49">
      <w:pPr>
        <w:ind w:firstLine="540"/>
        <w:jc w:val="both"/>
        <w:rPr>
          <w:rStyle w:val="FontStyle42"/>
          <w:sz w:val="28"/>
          <w:szCs w:val="28"/>
        </w:rPr>
      </w:pPr>
      <w:r w:rsidRPr="00BA170B">
        <w:rPr>
          <w:sz w:val="28"/>
          <w:szCs w:val="28"/>
        </w:rPr>
        <w:t xml:space="preserve"> </w:t>
      </w:r>
    </w:p>
    <w:p w:rsidR="00492C88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AD7C49" w:rsidRPr="00AD7C49">
        <w:rPr>
          <w:sz w:val="28"/>
          <w:szCs w:val="28"/>
        </w:rPr>
        <w:t>Развитие транспортной системы в Щербакинском сельском поселении Саргатского муниципального района Ом</w:t>
      </w:r>
      <w:r w:rsidR="00AD7C49">
        <w:rPr>
          <w:sz w:val="28"/>
          <w:szCs w:val="28"/>
        </w:rPr>
        <w:t>ской области</w:t>
      </w:r>
      <w:r w:rsidRPr="00010FBA">
        <w:rPr>
          <w:sz w:val="28"/>
          <w:szCs w:val="28"/>
        </w:rPr>
        <w:t>»</w:t>
      </w:r>
      <w:r w:rsidR="003E1F80">
        <w:rPr>
          <w:sz w:val="28"/>
          <w:szCs w:val="28"/>
        </w:rPr>
        <w:t xml:space="preserve"> было запланировано </w:t>
      </w:r>
      <w:r w:rsidR="00AA6416">
        <w:rPr>
          <w:sz w:val="28"/>
          <w:szCs w:val="28"/>
        </w:rPr>
        <w:t>3 130 441,02</w:t>
      </w:r>
      <w:r w:rsidR="005B71A6">
        <w:rPr>
          <w:sz w:val="28"/>
          <w:szCs w:val="28"/>
        </w:rPr>
        <w:t xml:space="preserve"> рубл</w:t>
      </w:r>
      <w:r w:rsidR="00AA6416">
        <w:rPr>
          <w:sz w:val="28"/>
          <w:szCs w:val="28"/>
        </w:rPr>
        <w:t>ь</w:t>
      </w:r>
      <w:r w:rsidR="003E1F80"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="003E1F80">
        <w:rPr>
          <w:sz w:val="28"/>
          <w:szCs w:val="28"/>
        </w:rPr>
        <w:t>Р</w:t>
      </w:r>
      <w:r w:rsidRPr="006B6AEF">
        <w:rPr>
          <w:sz w:val="28"/>
          <w:szCs w:val="28"/>
        </w:rPr>
        <w:t xml:space="preserve">асходы составили </w:t>
      </w:r>
      <w:r w:rsidR="00AA6416">
        <w:rPr>
          <w:sz w:val="28"/>
          <w:szCs w:val="28"/>
        </w:rPr>
        <w:t>2 872 575,28</w:t>
      </w:r>
      <w:r w:rsidRPr="006B6AEF">
        <w:rPr>
          <w:sz w:val="28"/>
          <w:szCs w:val="28"/>
        </w:rPr>
        <w:t xml:space="preserve"> рубл</w:t>
      </w:r>
      <w:r w:rsidR="00C002FB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AA6416">
        <w:rPr>
          <w:sz w:val="28"/>
          <w:szCs w:val="28"/>
        </w:rPr>
        <w:t>91,76</w:t>
      </w:r>
      <w:r w:rsidR="00C002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73502">
        <w:rPr>
          <w:sz w:val="28"/>
          <w:szCs w:val="28"/>
        </w:rPr>
        <w:t>не</w:t>
      </w:r>
      <w:r w:rsidR="00AA6416">
        <w:rPr>
          <w:sz w:val="28"/>
          <w:szCs w:val="28"/>
        </w:rPr>
        <w:t xml:space="preserve"> </w:t>
      </w:r>
      <w:r w:rsidRPr="007E3ABF">
        <w:rPr>
          <w:sz w:val="28"/>
          <w:szCs w:val="28"/>
        </w:rPr>
        <w:t>эффективно</w:t>
      </w:r>
      <w:r>
        <w:rPr>
          <w:sz w:val="28"/>
          <w:szCs w:val="28"/>
        </w:rPr>
        <w:t>.</w:t>
      </w:r>
      <w:r w:rsidR="00492C88">
        <w:rPr>
          <w:sz w:val="28"/>
          <w:szCs w:val="28"/>
        </w:rPr>
        <w:t xml:space="preserve"> Неиспользованный остаток бюджетных ассигнований составил </w:t>
      </w:r>
      <w:r w:rsidR="00AA6416">
        <w:rPr>
          <w:sz w:val="28"/>
          <w:szCs w:val="28"/>
        </w:rPr>
        <w:t>257 865,74</w:t>
      </w:r>
      <w:r w:rsidR="00492C88">
        <w:rPr>
          <w:sz w:val="28"/>
          <w:szCs w:val="28"/>
        </w:rPr>
        <w:t xml:space="preserve"> рублей.</w:t>
      </w: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1C7955">
        <w:rPr>
          <w:sz w:val="28"/>
          <w:szCs w:val="28"/>
        </w:rPr>
        <w:t>и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</w:t>
      </w:r>
      <w:r w:rsidR="001C7955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AD7C49" w:rsidRPr="00AD7C49">
        <w:rPr>
          <w:sz w:val="28"/>
          <w:szCs w:val="28"/>
        </w:rPr>
        <w:t>Модернизация и развитие автомобильных дорог Щербакинского поселения Саргатского муниципального района Омской области</w:t>
      </w:r>
      <w:r w:rsidR="00C002FB">
        <w:rPr>
          <w:sz w:val="28"/>
          <w:szCs w:val="28"/>
        </w:rPr>
        <w:t>.</w:t>
      </w:r>
    </w:p>
    <w:p w:rsidR="001C7955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2. Обеспечение </w:t>
      </w:r>
      <w:r w:rsidR="00C002FB">
        <w:rPr>
          <w:sz w:val="28"/>
          <w:szCs w:val="28"/>
        </w:rPr>
        <w:t>безопасности дорожного движения.</w:t>
      </w:r>
    </w:p>
    <w:p w:rsidR="003E1F80" w:rsidRDefault="003E1F80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E1F80">
        <w:rPr>
          <w:sz w:val="28"/>
          <w:szCs w:val="28"/>
        </w:rPr>
        <w:t>Обеспечение приобретения, установки и обслуживания приборов освещения на улично-дорожной сети Щербакинского сельского поселения</w:t>
      </w:r>
      <w:r>
        <w:rPr>
          <w:sz w:val="28"/>
          <w:szCs w:val="28"/>
        </w:rPr>
        <w:t>.</w:t>
      </w:r>
    </w:p>
    <w:p w:rsidR="00C002FB" w:rsidRPr="00A46D4F" w:rsidRDefault="00C002FB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002FB">
        <w:rPr>
          <w:sz w:val="28"/>
          <w:szCs w:val="28"/>
        </w:rPr>
        <w:t xml:space="preserve">Текущий ремонт дорог общего пользования </w:t>
      </w:r>
      <w:proofErr w:type="spellStart"/>
      <w:r w:rsidRPr="00C002FB">
        <w:rPr>
          <w:sz w:val="28"/>
          <w:szCs w:val="28"/>
        </w:rPr>
        <w:t>с.Щербаки</w:t>
      </w:r>
      <w:proofErr w:type="spellEnd"/>
      <w:r>
        <w:rPr>
          <w:sz w:val="28"/>
          <w:szCs w:val="28"/>
        </w:rPr>
        <w:t>.</w:t>
      </w:r>
    </w:p>
    <w:p w:rsidR="005B71A6" w:rsidRDefault="001C7955" w:rsidP="00C002FB">
      <w:pPr>
        <w:pStyle w:val="ConsPlusCell"/>
        <w:ind w:firstLine="540"/>
        <w:jc w:val="both"/>
      </w:pPr>
      <w:r>
        <w:t xml:space="preserve"> </w:t>
      </w:r>
      <w:r w:rsidRPr="00A46D4F">
        <w:t xml:space="preserve"> </w:t>
      </w:r>
    </w:p>
    <w:p w:rsidR="003D11F5" w:rsidRDefault="00B6557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AD7C49" w:rsidRPr="00AD7C49">
        <w:rPr>
          <w:sz w:val="28"/>
          <w:szCs w:val="28"/>
        </w:rPr>
        <w:t>Защита населения и территории от чрезвычайных ситуаций природного и техногенного характера и обеспечение первичных мер пожарной безопасности в Щербакинском сельском поселении</w:t>
      </w:r>
      <w:r w:rsidRPr="00010FBA">
        <w:rPr>
          <w:sz w:val="28"/>
          <w:szCs w:val="28"/>
        </w:rPr>
        <w:t>» расход</w:t>
      </w:r>
      <w:r w:rsidR="009F77CC">
        <w:rPr>
          <w:sz w:val="28"/>
          <w:szCs w:val="28"/>
        </w:rPr>
        <w:t xml:space="preserve">ы составили </w:t>
      </w:r>
      <w:r w:rsidR="00B034CF">
        <w:rPr>
          <w:sz w:val="28"/>
          <w:szCs w:val="28"/>
        </w:rPr>
        <w:t>435 488,76</w:t>
      </w:r>
      <w:r w:rsidR="00F16584">
        <w:rPr>
          <w:sz w:val="28"/>
          <w:szCs w:val="28"/>
        </w:rPr>
        <w:t xml:space="preserve"> рублей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3D11F5">
        <w:rPr>
          <w:sz w:val="28"/>
          <w:szCs w:val="28"/>
        </w:rPr>
        <w:t>10</w:t>
      </w:r>
      <w:r w:rsidR="00F16584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</w:t>
      </w:r>
      <w:r w:rsidR="003D11F5" w:rsidRPr="003D11F5">
        <w:rPr>
          <w:sz w:val="28"/>
          <w:szCs w:val="28"/>
        </w:rPr>
        <w:t xml:space="preserve">выполнение подпрограммы считается обеспечено на уровне запланированных показателей. 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 xml:space="preserve">В рамках подпрограммы были реализованы следующие основные мероприятия: 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 xml:space="preserve">1. Повышение пожарной безопасности в </w:t>
      </w:r>
      <w:r>
        <w:rPr>
          <w:sz w:val="28"/>
          <w:szCs w:val="28"/>
        </w:rPr>
        <w:t>Щербакинском</w:t>
      </w:r>
      <w:r w:rsidRPr="003D11F5">
        <w:rPr>
          <w:sz w:val="28"/>
          <w:szCs w:val="28"/>
        </w:rPr>
        <w:t xml:space="preserve"> сельском поселении.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 xml:space="preserve">В рамках основного мероприятия "Повышение пожарной безопасности в </w:t>
      </w:r>
      <w:r>
        <w:rPr>
          <w:sz w:val="28"/>
          <w:szCs w:val="28"/>
        </w:rPr>
        <w:t>Щербакинском</w:t>
      </w:r>
      <w:r w:rsidRPr="003D11F5">
        <w:rPr>
          <w:sz w:val="28"/>
          <w:szCs w:val="28"/>
        </w:rPr>
        <w:t xml:space="preserve"> сельском поселении" выполнялось следующее мероприятие: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>1) Проведение мероприятий по обеспечению первичных средств пожаротушения;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 xml:space="preserve">2) </w:t>
      </w:r>
      <w:r w:rsidR="00CC2E90">
        <w:rPr>
          <w:sz w:val="28"/>
          <w:szCs w:val="28"/>
        </w:rPr>
        <w:t>Опашка противопожарных полос</w:t>
      </w:r>
      <w:r w:rsidRPr="003D11F5">
        <w:rPr>
          <w:sz w:val="28"/>
          <w:szCs w:val="28"/>
        </w:rPr>
        <w:t>.</w:t>
      </w:r>
    </w:p>
    <w:p w:rsidR="003D11F5" w:rsidRPr="003D11F5" w:rsidRDefault="003D11F5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1F5">
        <w:rPr>
          <w:sz w:val="28"/>
          <w:szCs w:val="28"/>
        </w:rPr>
        <w:t xml:space="preserve">2. </w:t>
      </w:r>
      <w:r w:rsidR="00392CBA" w:rsidRPr="00392CBA">
        <w:rPr>
          <w:sz w:val="28"/>
          <w:szCs w:val="28"/>
        </w:rPr>
        <w:t>Организация и осуществление мероприятий по гражданской обороне, защите населения и территории поселения от чрезвычайных ситуаций</w:t>
      </w:r>
      <w:r w:rsidRPr="003D11F5">
        <w:rPr>
          <w:sz w:val="28"/>
          <w:szCs w:val="28"/>
        </w:rPr>
        <w:t>.</w:t>
      </w:r>
    </w:p>
    <w:p w:rsidR="00CC2E90" w:rsidRDefault="00CC2E90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34F4" w:rsidRDefault="00C45038" w:rsidP="003D11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AD7C49" w:rsidRPr="00AD7C49">
        <w:rPr>
          <w:sz w:val="28"/>
          <w:szCs w:val="28"/>
        </w:rPr>
        <w:t>Профилактика наркомании на территории Щербакинского сельского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составили </w:t>
      </w:r>
      <w:r w:rsidR="001342B8">
        <w:rPr>
          <w:sz w:val="28"/>
          <w:szCs w:val="28"/>
        </w:rPr>
        <w:t>12 163</w:t>
      </w:r>
      <w:r w:rsidR="00FA13A1">
        <w:rPr>
          <w:sz w:val="28"/>
          <w:szCs w:val="28"/>
        </w:rPr>
        <w:t>,00</w:t>
      </w:r>
      <w:r w:rsidRPr="006B6AEF">
        <w:rPr>
          <w:sz w:val="28"/>
          <w:szCs w:val="28"/>
        </w:rPr>
        <w:t xml:space="preserve"> рубл</w:t>
      </w:r>
      <w:r w:rsidR="00CC2E90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>
        <w:rPr>
          <w:sz w:val="28"/>
          <w:szCs w:val="28"/>
        </w:rPr>
        <w:t>100,0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</w:t>
      </w:r>
      <w:r w:rsidR="002B34F4">
        <w:rPr>
          <w:sz w:val="28"/>
          <w:szCs w:val="28"/>
        </w:rPr>
        <w:t>н</w:t>
      </w:r>
      <w:r>
        <w:rPr>
          <w:sz w:val="28"/>
          <w:szCs w:val="28"/>
        </w:rPr>
        <w:t>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Default="00121826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2B34F4">
        <w:rPr>
          <w:sz w:val="28"/>
          <w:szCs w:val="28"/>
        </w:rPr>
        <w:t xml:space="preserve">. </w:t>
      </w:r>
      <w:r w:rsidR="00FA13A1" w:rsidRPr="00FA13A1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 w:rsidR="002B34F4">
        <w:rPr>
          <w:sz w:val="28"/>
          <w:szCs w:val="28"/>
        </w:rPr>
        <w:t>.</w:t>
      </w:r>
    </w:p>
    <w:p w:rsidR="00FA13A1" w:rsidRDefault="00FA13A1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A13A1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FA13A1" w:rsidRPr="00D401DF" w:rsidRDefault="00FA13A1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A13A1">
        <w:rPr>
          <w:sz w:val="28"/>
          <w:szCs w:val="28"/>
        </w:rPr>
        <w:t>Приобретение спортивного инвентаря и оборудования</w:t>
      </w:r>
      <w:r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D7169A" w:rsidRDefault="0058210D" w:rsidP="00D7169A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121826" w:rsidRPr="00121826">
        <w:rPr>
          <w:sz w:val="28"/>
          <w:szCs w:val="28"/>
        </w:rPr>
        <w:t>Профилактика правонарушений и предупреждение терроризма и экстремизма в Щербакинском сельском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="00647595" w:rsidRPr="00647595">
        <w:rPr>
          <w:sz w:val="28"/>
          <w:szCs w:val="28"/>
        </w:rPr>
        <w:t xml:space="preserve">расходы составили </w:t>
      </w:r>
      <w:r w:rsidR="007959F9">
        <w:rPr>
          <w:sz w:val="28"/>
          <w:szCs w:val="28"/>
        </w:rPr>
        <w:t>0</w:t>
      </w:r>
      <w:r w:rsidR="00CC2E90">
        <w:rPr>
          <w:sz w:val="28"/>
          <w:szCs w:val="28"/>
        </w:rPr>
        <w:t>,00</w:t>
      </w:r>
      <w:r w:rsidR="00647595" w:rsidRPr="00647595">
        <w:rPr>
          <w:sz w:val="28"/>
          <w:szCs w:val="28"/>
        </w:rPr>
        <w:t xml:space="preserve"> рублей. Оценка эффективности реализации подпрограммы составила 0 % – </w:t>
      </w:r>
      <w:r w:rsidR="00D7169A" w:rsidRPr="00D7169A">
        <w:rPr>
          <w:sz w:val="28"/>
          <w:szCs w:val="28"/>
        </w:rPr>
        <w:t xml:space="preserve">выполнение подпрограммы считается </w:t>
      </w:r>
      <w:r w:rsidR="007959F9">
        <w:rPr>
          <w:sz w:val="28"/>
          <w:szCs w:val="28"/>
        </w:rPr>
        <w:t>не исполненной</w:t>
      </w:r>
      <w:r w:rsidR="00D7169A" w:rsidRPr="00D7169A">
        <w:rPr>
          <w:sz w:val="28"/>
          <w:szCs w:val="28"/>
        </w:rPr>
        <w:t>.</w:t>
      </w:r>
      <w:r w:rsidR="00D7169A">
        <w:rPr>
          <w:sz w:val="28"/>
          <w:szCs w:val="28"/>
        </w:rPr>
        <w:t xml:space="preserve"> </w:t>
      </w:r>
    </w:p>
    <w:p w:rsidR="00D7169A" w:rsidRPr="00D7169A" w:rsidRDefault="00D7169A" w:rsidP="00D7169A">
      <w:pPr>
        <w:ind w:firstLine="324"/>
        <w:jc w:val="both"/>
        <w:rPr>
          <w:sz w:val="28"/>
          <w:szCs w:val="28"/>
        </w:rPr>
      </w:pPr>
      <w:r w:rsidRPr="00D7169A">
        <w:rPr>
          <w:sz w:val="28"/>
          <w:szCs w:val="28"/>
        </w:rPr>
        <w:t xml:space="preserve">В рамках подпрограммы </w:t>
      </w:r>
      <w:r w:rsidR="007959F9">
        <w:rPr>
          <w:sz w:val="28"/>
          <w:szCs w:val="28"/>
        </w:rPr>
        <w:t xml:space="preserve">не </w:t>
      </w:r>
      <w:r w:rsidRPr="00D7169A">
        <w:rPr>
          <w:sz w:val="28"/>
          <w:szCs w:val="28"/>
        </w:rPr>
        <w:t xml:space="preserve">были реализованы следующие основные мероприятия: </w:t>
      </w:r>
    </w:p>
    <w:p w:rsidR="00D7169A" w:rsidRPr="00D7169A" w:rsidRDefault="00D7169A" w:rsidP="00D7169A">
      <w:pPr>
        <w:ind w:firstLine="324"/>
        <w:jc w:val="both"/>
        <w:rPr>
          <w:sz w:val="28"/>
          <w:szCs w:val="28"/>
        </w:rPr>
      </w:pPr>
      <w:r w:rsidRPr="00D7169A">
        <w:rPr>
          <w:sz w:val="28"/>
          <w:szCs w:val="28"/>
        </w:rPr>
        <w:t xml:space="preserve">1. Формирование системы профилактики правонарушений, терроризма и экстремизма для укрепления общественного порядка и безопасности на территории </w:t>
      </w:r>
      <w:r>
        <w:rPr>
          <w:sz w:val="28"/>
          <w:szCs w:val="28"/>
        </w:rPr>
        <w:t>Щербакинского</w:t>
      </w:r>
      <w:r w:rsidRPr="00D7169A">
        <w:rPr>
          <w:sz w:val="28"/>
          <w:szCs w:val="28"/>
        </w:rPr>
        <w:t xml:space="preserve"> сельского поселения.</w:t>
      </w:r>
      <w:r>
        <w:rPr>
          <w:sz w:val="28"/>
          <w:szCs w:val="28"/>
        </w:rPr>
        <w:t xml:space="preserve"> </w:t>
      </w:r>
    </w:p>
    <w:p w:rsidR="00D7169A" w:rsidRPr="00D7169A" w:rsidRDefault="00D7169A" w:rsidP="00D7169A">
      <w:pPr>
        <w:ind w:firstLine="324"/>
        <w:jc w:val="both"/>
        <w:rPr>
          <w:sz w:val="28"/>
          <w:szCs w:val="28"/>
        </w:rPr>
      </w:pPr>
      <w:r w:rsidRPr="00D7169A">
        <w:rPr>
          <w:sz w:val="28"/>
          <w:szCs w:val="28"/>
        </w:rPr>
        <w:t xml:space="preserve">В рамках основного мероприятия " Выявление и устранение причин и условий, способствующих совершению правонарушений, терроризма и экстремизма" </w:t>
      </w:r>
      <w:r w:rsidR="00040CC5">
        <w:rPr>
          <w:sz w:val="28"/>
          <w:szCs w:val="28"/>
        </w:rPr>
        <w:t xml:space="preserve">не </w:t>
      </w:r>
      <w:r w:rsidRPr="00D7169A">
        <w:rPr>
          <w:sz w:val="28"/>
          <w:szCs w:val="28"/>
        </w:rPr>
        <w:t>выполн</w:t>
      </w:r>
      <w:r w:rsidR="00040CC5">
        <w:rPr>
          <w:sz w:val="28"/>
          <w:szCs w:val="28"/>
        </w:rPr>
        <w:t>я</w:t>
      </w:r>
      <w:r w:rsidRPr="00D7169A">
        <w:rPr>
          <w:sz w:val="28"/>
          <w:szCs w:val="28"/>
        </w:rPr>
        <w:t>л</w:t>
      </w:r>
      <w:r w:rsidR="00040CC5">
        <w:rPr>
          <w:sz w:val="28"/>
          <w:szCs w:val="28"/>
        </w:rPr>
        <w:t>и</w:t>
      </w:r>
      <w:r w:rsidRPr="00D7169A">
        <w:rPr>
          <w:sz w:val="28"/>
          <w:szCs w:val="28"/>
        </w:rPr>
        <w:t>сь следующее мероприятие:</w:t>
      </w:r>
    </w:p>
    <w:p w:rsidR="00D7169A" w:rsidRPr="00D7169A" w:rsidRDefault="00D7169A" w:rsidP="00D7169A">
      <w:pPr>
        <w:ind w:firstLine="324"/>
        <w:jc w:val="both"/>
        <w:rPr>
          <w:sz w:val="28"/>
          <w:szCs w:val="28"/>
        </w:rPr>
      </w:pPr>
      <w:r w:rsidRPr="00D7169A">
        <w:rPr>
          <w:sz w:val="28"/>
          <w:szCs w:val="28"/>
        </w:rPr>
        <w:t>1) Создание условий для деятельности народных дружин, участвующих в охране общественного порядка.</w:t>
      </w:r>
    </w:p>
    <w:p w:rsidR="00647595" w:rsidRDefault="00647595" w:rsidP="00647595">
      <w:pPr>
        <w:ind w:firstLine="324"/>
        <w:jc w:val="both"/>
        <w:rPr>
          <w:sz w:val="28"/>
          <w:szCs w:val="28"/>
        </w:rPr>
      </w:pPr>
    </w:p>
    <w:p w:rsidR="0028429D" w:rsidRPr="0028429D" w:rsidRDefault="0028429D" w:rsidP="00647595">
      <w:pPr>
        <w:ind w:firstLine="324"/>
        <w:jc w:val="both"/>
        <w:rPr>
          <w:sz w:val="28"/>
          <w:szCs w:val="28"/>
        </w:rPr>
      </w:pPr>
      <w:r w:rsidRPr="0028429D">
        <w:t xml:space="preserve"> </w:t>
      </w:r>
      <w:r w:rsidRPr="0028429D">
        <w:rPr>
          <w:sz w:val="28"/>
          <w:szCs w:val="28"/>
        </w:rPr>
        <w:t>По подпрограмме «Энергосбережение и повышение энергетической эффективности в Щербакинском сельском поселении Саргатского муниципального района О</w:t>
      </w:r>
      <w:r>
        <w:rPr>
          <w:sz w:val="28"/>
          <w:szCs w:val="28"/>
        </w:rPr>
        <w:t>мской области</w:t>
      </w:r>
      <w:r w:rsidRPr="0028429D">
        <w:rPr>
          <w:sz w:val="28"/>
          <w:szCs w:val="28"/>
        </w:rPr>
        <w:t xml:space="preserve">» расходов не было. Оценка эффективности реализации подпрограммы составила 0,0 % – выполнение подпрограммы считается неэффективно. </w:t>
      </w:r>
    </w:p>
    <w:p w:rsidR="0079388A" w:rsidRDefault="006244C5" w:rsidP="006244C5">
      <w:pPr>
        <w:pStyle w:val="a3"/>
        <w:ind w:firstLine="540"/>
        <w:jc w:val="both"/>
        <w:rPr>
          <w:sz w:val="28"/>
          <w:szCs w:val="28"/>
        </w:rPr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1342B8">
        <w:rPr>
          <w:sz w:val="28"/>
          <w:szCs w:val="28"/>
        </w:rPr>
        <w:t>14 741 373,05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1342B8">
        <w:rPr>
          <w:sz w:val="28"/>
          <w:szCs w:val="28"/>
        </w:rPr>
        <w:t>я</w:t>
      </w:r>
      <w:r w:rsidR="0079388A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 </w:t>
      </w:r>
    </w:p>
    <w:p w:rsidR="00E61E98" w:rsidRPr="007078AF" w:rsidRDefault="006244C5" w:rsidP="007078AF">
      <w:pPr>
        <w:pStyle w:val="a3"/>
        <w:ind w:firstLine="540"/>
        <w:jc w:val="both"/>
        <w:rPr>
          <w:sz w:val="28"/>
          <w:szCs w:val="28"/>
        </w:rPr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1342B8">
        <w:rPr>
          <w:sz w:val="28"/>
          <w:szCs w:val="28"/>
        </w:rPr>
        <w:t>98,25%</w:t>
      </w:r>
      <w:r w:rsidRPr="007078AF">
        <w:rPr>
          <w:sz w:val="28"/>
          <w:szCs w:val="28"/>
        </w:rPr>
        <w:t>, что соответствует критерию не</w:t>
      </w:r>
      <w:r w:rsidR="001342B8">
        <w:rPr>
          <w:sz w:val="28"/>
          <w:szCs w:val="28"/>
        </w:rPr>
        <w:t xml:space="preserve"> </w:t>
      </w:r>
      <w:r w:rsidRPr="007078AF">
        <w:rPr>
          <w:sz w:val="28"/>
          <w:szCs w:val="28"/>
        </w:rPr>
        <w:t>эффективного выполнения (менее 100</w:t>
      </w:r>
      <w:r w:rsidR="00174BC1">
        <w:rPr>
          <w:sz w:val="28"/>
          <w:szCs w:val="28"/>
        </w:rPr>
        <w:t>).</w:t>
      </w:r>
      <w:r w:rsidRPr="007078AF">
        <w:rPr>
          <w:sz w:val="28"/>
          <w:szCs w:val="28"/>
        </w:rPr>
        <w:t xml:space="preserve"> </w:t>
      </w:r>
    </w:p>
    <w:p w:rsidR="00E61E98" w:rsidRPr="007078AF" w:rsidRDefault="00E61E98" w:rsidP="00E61E98">
      <w:pPr>
        <w:pStyle w:val="a3"/>
        <w:ind w:firstLine="540"/>
        <w:jc w:val="both"/>
        <w:rPr>
          <w:sz w:val="28"/>
          <w:szCs w:val="28"/>
        </w:rPr>
      </w:pPr>
      <w:r w:rsidRPr="007078AF">
        <w:rPr>
          <w:sz w:val="28"/>
          <w:szCs w:val="28"/>
        </w:rPr>
        <w:t>По результатам оценки эффективности реализации муниципальной программы можно сделать вывод об исполнении поставленных перед Администрацией Щербакинского сельского поселения ориентиров на 20</w:t>
      </w:r>
      <w:r w:rsidR="00647595">
        <w:rPr>
          <w:sz w:val="28"/>
          <w:szCs w:val="28"/>
        </w:rPr>
        <w:t>2</w:t>
      </w:r>
      <w:r w:rsidR="00BB72D2">
        <w:rPr>
          <w:sz w:val="28"/>
          <w:szCs w:val="28"/>
        </w:rPr>
        <w:t>4</w:t>
      </w:r>
      <w:r w:rsidRPr="007078AF">
        <w:rPr>
          <w:sz w:val="28"/>
          <w:szCs w:val="28"/>
        </w:rPr>
        <w:t xml:space="preserve"> год.</w:t>
      </w:r>
    </w:p>
    <w:p w:rsidR="003D6851" w:rsidRPr="007078AF" w:rsidRDefault="003D6851" w:rsidP="0028429D">
      <w:pPr>
        <w:pStyle w:val="a3"/>
        <w:ind w:firstLine="540"/>
        <w:jc w:val="both"/>
        <w:rPr>
          <w:rFonts w:cs="Courier New"/>
          <w:sz w:val="28"/>
          <w:szCs w:val="28"/>
        </w:rPr>
      </w:pPr>
      <w:r w:rsidRPr="007078AF">
        <w:rPr>
          <w:sz w:val="28"/>
          <w:szCs w:val="28"/>
        </w:rPr>
        <w:t xml:space="preserve">Таким образом, бюджетные ассигнования бюджета </w:t>
      </w:r>
      <w:r w:rsidR="0028429D" w:rsidRPr="007078AF">
        <w:rPr>
          <w:sz w:val="28"/>
          <w:szCs w:val="28"/>
        </w:rPr>
        <w:t>Щербакинского сельского</w:t>
      </w:r>
      <w:r w:rsidR="004A4D0B" w:rsidRPr="007078AF">
        <w:rPr>
          <w:sz w:val="28"/>
          <w:szCs w:val="28"/>
        </w:rPr>
        <w:t xml:space="preserve"> поселения</w:t>
      </w:r>
      <w:r w:rsidRPr="007078AF">
        <w:rPr>
          <w:sz w:val="28"/>
          <w:szCs w:val="28"/>
        </w:rPr>
        <w:t xml:space="preserve">, предусмотренные на реализацию </w:t>
      </w:r>
      <w:r w:rsidR="004A4D0B" w:rsidRPr="007078AF">
        <w:rPr>
          <w:sz w:val="28"/>
          <w:szCs w:val="28"/>
        </w:rPr>
        <w:t>муниципальной программы</w:t>
      </w:r>
      <w:r w:rsidR="004A4D0B" w:rsidRPr="007078AF">
        <w:rPr>
          <w:rFonts w:cs="Courier New"/>
          <w:sz w:val="28"/>
          <w:szCs w:val="28"/>
        </w:rPr>
        <w:t xml:space="preserve"> «</w:t>
      </w:r>
      <w:r w:rsidR="0028429D" w:rsidRPr="007078AF">
        <w:rPr>
          <w:rFonts w:cs="Courier New"/>
          <w:sz w:val="28"/>
          <w:szCs w:val="28"/>
        </w:rPr>
        <w:t>Комплексное социально-экономическое развитие Щербакинского сельского поселения</w:t>
      </w:r>
      <w:r w:rsidR="00E61E98" w:rsidRPr="007078AF">
        <w:rPr>
          <w:rFonts w:cs="Courier New"/>
          <w:sz w:val="28"/>
          <w:szCs w:val="28"/>
        </w:rPr>
        <w:t xml:space="preserve"> </w:t>
      </w:r>
      <w:r w:rsidR="0028429D" w:rsidRPr="007078AF">
        <w:rPr>
          <w:rFonts w:cs="Courier New"/>
          <w:sz w:val="28"/>
          <w:szCs w:val="28"/>
        </w:rPr>
        <w:t>Саргатского муниципального района Омской области</w:t>
      </w:r>
      <w:r w:rsidR="004A4D0B" w:rsidRPr="007078AF">
        <w:rPr>
          <w:rFonts w:cs="Courier New"/>
          <w:sz w:val="28"/>
          <w:szCs w:val="28"/>
        </w:rPr>
        <w:t xml:space="preserve">» </w:t>
      </w:r>
      <w:r w:rsidR="00647595">
        <w:rPr>
          <w:sz w:val="28"/>
          <w:szCs w:val="28"/>
        </w:rPr>
        <w:t>за 202</w:t>
      </w:r>
      <w:r w:rsidR="00BB72D2">
        <w:rPr>
          <w:sz w:val="28"/>
          <w:szCs w:val="28"/>
        </w:rPr>
        <w:t>4</w:t>
      </w:r>
      <w:r w:rsidRPr="007078AF">
        <w:rPr>
          <w:sz w:val="28"/>
          <w:szCs w:val="28"/>
        </w:rPr>
        <w:t xml:space="preserve"> год, использованы </w:t>
      </w:r>
      <w:r w:rsidR="00174BC1">
        <w:rPr>
          <w:sz w:val="28"/>
          <w:szCs w:val="28"/>
        </w:rPr>
        <w:t>не</w:t>
      </w:r>
      <w:r w:rsidR="00BB72D2">
        <w:rPr>
          <w:sz w:val="28"/>
          <w:szCs w:val="28"/>
        </w:rPr>
        <w:t xml:space="preserve"> </w:t>
      </w:r>
      <w:bookmarkStart w:id="0" w:name="_GoBack"/>
      <w:bookmarkEnd w:id="0"/>
      <w:r w:rsidRPr="007078AF">
        <w:rPr>
          <w:sz w:val="28"/>
          <w:szCs w:val="28"/>
        </w:rPr>
        <w:t>эффективно.</w:t>
      </w:r>
    </w:p>
    <w:sectPr w:rsidR="003D6851" w:rsidRPr="007078AF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851"/>
    <w:rsid w:val="00007D3D"/>
    <w:rsid w:val="00030E0D"/>
    <w:rsid w:val="00040CC5"/>
    <w:rsid w:val="00041689"/>
    <w:rsid w:val="00071C71"/>
    <w:rsid w:val="00094563"/>
    <w:rsid w:val="000C69A2"/>
    <w:rsid w:val="000D5064"/>
    <w:rsid w:val="000E2166"/>
    <w:rsid w:val="00113DE9"/>
    <w:rsid w:val="00121826"/>
    <w:rsid w:val="001342B8"/>
    <w:rsid w:val="001568B1"/>
    <w:rsid w:val="00170443"/>
    <w:rsid w:val="00171317"/>
    <w:rsid w:val="00174BC1"/>
    <w:rsid w:val="00174F8F"/>
    <w:rsid w:val="001B5D73"/>
    <w:rsid w:val="001C7955"/>
    <w:rsid w:val="001F3C29"/>
    <w:rsid w:val="002457E1"/>
    <w:rsid w:val="0028429D"/>
    <w:rsid w:val="002B34F4"/>
    <w:rsid w:val="002C4D3A"/>
    <w:rsid w:val="0030402F"/>
    <w:rsid w:val="00307C19"/>
    <w:rsid w:val="003446E7"/>
    <w:rsid w:val="00364C8E"/>
    <w:rsid w:val="00367AD4"/>
    <w:rsid w:val="00370651"/>
    <w:rsid w:val="00392CBA"/>
    <w:rsid w:val="003A2B3D"/>
    <w:rsid w:val="003A5655"/>
    <w:rsid w:val="003D11F5"/>
    <w:rsid w:val="003D6851"/>
    <w:rsid w:val="003E1F80"/>
    <w:rsid w:val="004028D0"/>
    <w:rsid w:val="00410EBF"/>
    <w:rsid w:val="00425088"/>
    <w:rsid w:val="00490D9E"/>
    <w:rsid w:val="00492C88"/>
    <w:rsid w:val="004A4D0B"/>
    <w:rsid w:val="004C42C7"/>
    <w:rsid w:val="004C7B10"/>
    <w:rsid w:val="004E01B4"/>
    <w:rsid w:val="00520E4C"/>
    <w:rsid w:val="00536BBB"/>
    <w:rsid w:val="00553EBB"/>
    <w:rsid w:val="00571087"/>
    <w:rsid w:val="0058210D"/>
    <w:rsid w:val="0059631C"/>
    <w:rsid w:val="005B4987"/>
    <w:rsid w:val="005B71A6"/>
    <w:rsid w:val="005D3D62"/>
    <w:rsid w:val="005D52B7"/>
    <w:rsid w:val="005E235C"/>
    <w:rsid w:val="00622EFF"/>
    <w:rsid w:val="006244C5"/>
    <w:rsid w:val="00647595"/>
    <w:rsid w:val="00674EDF"/>
    <w:rsid w:val="00694163"/>
    <w:rsid w:val="0069661D"/>
    <w:rsid w:val="006B3550"/>
    <w:rsid w:val="006B6AEF"/>
    <w:rsid w:val="00705804"/>
    <w:rsid w:val="007078AF"/>
    <w:rsid w:val="007445CE"/>
    <w:rsid w:val="00756B8E"/>
    <w:rsid w:val="00761B99"/>
    <w:rsid w:val="00773502"/>
    <w:rsid w:val="0079388A"/>
    <w:rsid w:val="007959F9"/>
    <w:rsid w:val="007C3608"/>
    <w:rsid w:val="007D1748"/>
    <w:rsid w:val="007E60BF"/>
    <w:rsid w:val="007F5306"/>
    <w:rsid w:val="0080219C"/>
    <w:rsid w:val="00826672"/>
    <w:rsid w:val="0089768A"/>
    <w:rsid w:val="008A13E3"/>
    <w:rsid w:val="008C0E14"/>
    <w:rsid w:val="008D2840"/>
    <w:rsid w:val="0091342D"/>
    <w:rsid w:val="00917DC0"/>
    <w:rsid w:val="00922302"/>
    <w:rsid w:val="00934897"/>
    <w:rsid w:val="00934B9A"/>
    <w:rsid w:val="00954426"/>
    <w:rsid w:val="009B28CD"/>
    <w:rsid w:val="009E08A6"/>
    <w:rsid w:val="009F77CC"/>
    <w:rsid w:val="00A23474"/>
    <w:rsid w:val="00A35BCB"/>
    <w:rsid w:val="00AA6416"/>
    <w:rsid w:val="00AD7C49"/>
    <w:rsid w:val="00AF4E33"/>
    <w:rsid w:val="00B034CF"/>
    <w:rsid w:val="00B34597"/>
    <w:rsid w:val="00B65575"/>
    <w:rsid w:val="00BB72D2"/>
    <w:rsid w:val="00BC3A23"/>
    <w:rsid w:val="00BE1A46"/>
    <w:rsid w:val="00BF1194"/>
    <w:rsid w:val="00C002FB"/>
    <w:rsid w:val="00C2268D"/>
    <w:rsid w:val="00C27EF7"/>
    <w:rsid w:val="00C31CF3"/>
    <w:rsid w:val="00C353BF"/>
    <w:rsid w:val="00C45038"/>
    <w:rsid w:val="00C50F5F"/>
    <w:rsid w:val="00C62931"/>
    <w:rsid w:val="00C63901"/>
    <w:rsid w:val="00C739D6"/>
    <w:rsid w:val="00C8076E"/>
    <w:rsid w:val="00C817AE"/>
    <w:rsid w:val="00CB6081"/>
    <w:rsid w:val="00CC0B18"/>
    <w:rsid w:val="00CC2E90"/>
    <w:rsid w:val="00CF5D7C"/>
    <w:rsid w:val="00CF783E"/>
    <w:rsid w:val="00D0081C"/>
    <w:rsid w:val="00D018AC"/>
    <w:rsid w:val="00D7169A"/>
    <w:rsid w:val="00DE2624"/>
    <w:rsid w:val="00E021E3"/>
    <w:rsid w:val="00E030D7"/>
    <w:rsid w:val="00E04019"/>
    <w:rsid w:val="00E0709A"/>
    <w:rsid w:val="00E15143"/>
    <w:rsid w:val="00E20F8B"/>
    <w:rsid w:val="00E36824"/>
    <w:rsid w:val="00E44658"/>
    <w:rsid w:val="00E61E98"/>
    <w:rsid w:val="00E717A3"/>
    <w:rsid w:val="00E8329A"/>
    <w:rsid w:val="00EA75A5"/>
    <w:rsid w:val="00EC768D"/>
    <w:rsid w:val="00F16584"/>
    <w:rsid w:val="00F37547"/>
    <w:rsid w:val="00F56B10"/>
    <w:rsid w:val="00FA13A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F04B0"/>
  <w15:docId w15:val="{28627C7A-0662-4ED9-91C9-B7819EF9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styleId="a6">
    <w:name w:val="Balloon Text"/>
    <w:basedOn w:val="a"/>
    <w:link w:val="a7"/>
    <w:rsid w:val="00B345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4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2D661-CF40-445C-B2A3-2CBF6BBF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KEV</cp:lastModifiedBy>
  <cp:revision>61</cp:revision>
  <cp:lastPrinted>2018-05-14T02:55:00Z</cp:lastPrinted>
  <dcterms:created xsi:type="dcterms:W3CDTF">2016-05-24T05:36:00Z</dcterms:created>
  <dcterms:modified xsi:type="dcterms:W3CDTF">2025-02-12T09:06:00Z</dcterms:modified>
</cp:coreProperties>
</file>